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BF" w:rsidRPr="007D206B" w:rsidRDefault="005529BF" w:rsidP="005529BF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''Југохемија'' а.д. Београд</w:t>
      </w:r>
    </w:p>
    <w:p w:rsidR="005529BF" w:rsidRDefault="005529BF" w:rsidP="005529BF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Седиште: Београд, Ресавска 31</w:t>
      </w:r>
    </w:p>
    <w:p w:rsidR="005529BF" w:rsidRDefault="005529BF" w:rsidP="005529BF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Шифра делатности: 51</w:t>
      </w:r>
      <w:r>
        <w:rPr>
          <w:b/>
          <w:bCs/>
        </w:rPr>
        <w:t>46</w:t>
      </w:r>
      <w:r>
        <w:rPr>
          <w:b/>
          <w:bCs/>
          <w:lang w:val="sr-Cyrl-CS"/>
        </w:rPr>
        <w:t>0</w:t>
      </w:r>
    </w:p>
    <w:p w:rsidR="005529BF" w:rsidRDefault="005529BF" w:rsidP="005529BF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Матични број: 07006195</w:t>
      </w:r>
    </w:p>
    <w:p w:rsidR="005529BF" w:rsidRDefault="005529BF" w:rsidP="005529BF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Порески идентификациони број (ПИБ): 100001845</w:t>
      </w:r>
    </w:p>
    <w:p w:rsidR="005529BF" w:rsidRDefault="005529BF" w:rsidP="005529BF">
      <w:pPr>
        <w:jc w:val="both"/>
        <w:rPr>
          <w:b/>
          <w:bCs/>
          <w:lang w:val="sr-Cyrl-CS"/>
        </w:rPr>
      </w:pPr>
    </w:p>
    <w:p w:rsidR="005529BF" w:rsidRDefault="005529BF" w:rsidP="005529BF">
      <w:pPr>
        <w:jc w:val="both"/>
        <w:rPr>
          <w:lang w:val="sr-Cyrl-CS"/>
        </w:rPr>
      </w:pPr>
      <w:r>
        <w:rPr>
          <w:lang w:val="sr-Cyrl-CS"/>
        </w:rPr>
        <w:t>На основу члана 64. Закона о тржишту хартија од вредности и других  финансијских инструмената (Службени гласник РС бр.47/2006) и члана 6 Правилника о садржини и начину извештавања јавних друштава и обавештавању о поседовању акција са правом гласа (Службени гласник РС 100/2006 и 116/2006), Акционарско друштво "ЈУГОХЕМИЈА" Београд, Ресавска 31 (у даљем тексту: Друштво), објављује:</w:t>
      </w:r>
    </w:p>
    <w:p w:rsidR="005529BF" w:rsidRDefault="005529BF" w:rsidP="005529BF">
      <w:pPr>
        <w:jc w:val="both"/>
        <w:rPr>
          <w:lang w:val="sr-Cyrl-CS"/>
        </w:rPr>
      </w:pPr>
    </w:p>
    <w:p w:rsidR="005529BF" w:rsidRDefault="005529BF" w:rsidP="005529BF">
      <w:pPr>
        <w:pStyle w:val="Heading2"/>
        <w:jc w:val="center"/>
        <w:rPr>
          <w:lang w:val="sr-Cyrl-CS"/>
        </w:rPr>
      </w:pPr>
      <w:r>
        <w:rPr>
          <w:lang w:val="sr-Cyrl-CS"/>
        </w:rPr>
        <w:t>ИЗВЕШТАЈ О ОДРЖАНОЈ ГОДИШЊОЈ СКУПШТИНИ АКЦИОНАРА</w:t>
      </w:r>
    </w:p>
    <w:p w:rsidR="005529BF" w:rsidRDefault="005529BF" w:rsidP="005529BF">
      <w:pPr>
        <w:rPr>
          <w:lang w:val="sr-Cyrl-CS"/>
        </w:rPr>
      </w:pPr>
    </w:p>
    <w:p w:rsidR="005529BF" w:rsidRDefault="005529BF" w:rsidP="005529BF">
      <w:pPr>
        <w:jc w:val="both"/>
        <w:rPr>
          <w:lang w:val="sr-Cyrl-CS"/>
        </w:rPr>
      </w:pPr>
      <w:r>
        <w:rPr>
          <w:lang w:val="sr-Cyrl-CS"/>
        </w:rPr>
        <w:t xml:space="preserve">Годишња Скупштина акционара Друштва одржана је дана </w:t>
      </w:r>
      <w:r w:rsidR="00162D79">
        <w:rPr>
          <w:lang w:val="sr-Cyrl-CS"/>
        </w:rPr>
        <w:t>11</w:t>
      </w:r>
      <w:r>
        <w:rPr>
          <w:lang w:val="sr-Cyrl-CS"/>
        </w:rPr>
        <w:t xml:space="preserve">.6.2010. године у </w:t>
      </w:r>
      <w:r>
        <w:t>пословним просторијама Друштва.</w:t>
      </w:r>
      <w:r>
        <w:rPr>
          <w:lang w:val="sr-Cyrl-CS"/>
        </w:rPr>
        <w:t xml:space="preserve"> На седници Скупштине акционара донете су следеће одлуке:</w:t>
      </w:r>
    </w:p>
    <w:p w:rsidR="005529BF" w:rsidRPr="005529BF" w:rsidRDefault="005529BF" w:rsidP="005529BF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Одлук</w:t>
      </w:r>
      <w:r>
        <w:t>e</w:t>
      </w:r>
      <w:r>
        <w:rPr>
          <w:lang w:val="sr-Cyrl-CS"/>
        </w:rPr>
        <w:t xml:space="preserve"> о усвајању финансијског и консолидованог финансијског</w:t>
      </w:r>
      <w:r>
        <w:t xml:space="preserve"> </w:t>
      </w:r>
      <w:r>
        <w:rPr>
          <w:lang w:val="sr-Cyrl-CS"/>
        </w:rPr>
        <w:t xml:space="preserve">извештаја о пословању Друштва у 2009. години са мишљењем ревизора о извршеној ревизији рачуноводствених исправа </w:t>
      </w:r>
    </w:p>
    <w:p w:rsidR="005529BF" w:rsidRDefault="005529BF" w:rsidP="005529BF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Одлука о усвајању извештаја Управног одбора о пословању у 2009. години</w:t>
      </w:r>
    </w:p>
    <w:p w:rsidR="005529BF" w:rsidRDefault="005529BF" w:rsidP="005529BF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Одлука о усвајању извештаја Надзорног одбора</w:t>
      </w:r>
    </w:p>
    <w:p w:rsidR="005529BF" w:rsidRDefault="005529BF" w:rsidP="005529BF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Одлука о разрешењу старог састава Управног одбора и избору чланова   Управног одбора; за чланове Управног одбора изабрани су:</w:t>
      </w:r>
    </w:p>
    <w:p w:rsidR="005529BF" w:rsidRDefault="005529BF" w:rsidP="005529BF">
      <w:pPr>
        <w:numPr>
          <w:ilvl w:val="1"/>
          <w:numId w:val="1"/>
        </w:numPr>
        <w:rPr>
          <w:lang w:val="sr-Cyrl-CS"/>
        </w:rPr>
      </w:pPr>
      <w:r>
        <w:rPr>
          <w:lang w:val="sr-Cyrl-CS"/>
        </w:rPr>
        <w:t>Милка Форцан,</w:t>
      </w:r>
    </w:p>
    <w:p w:rsidR="005529BF" w:rsidRPr="005529BF" w:rsidRDefault="005529BF" w:rsidP="005529BF">
      <w:pPr>
        <w:numPr>
          <w:ilvl w:val="1"/>
          <w:numId w:val="1"/>
        </w:numPr>
        <w:rPr>
          <w:lang w:val="sr-Cyrl-CS"/>
        </w:rPr>
      </w:pPr>
      <w:r>
        <w:rPr>
          <w:lang w:val="sr-Cyrl-CS"/>
        </w:rPr>
        <w:t>Дејан Јеремић,</w:t>
      </w:r>
    </w:p>
    <w:p w:rsidR="005529BF" w:rsidRDefault="005529BF" w:rsidP="005529BF">
      <w:pPr>
        <w:numPr>
          <w:ilvl w:val="1"/>
          <w:numId w:val="1"/>
        </w:numPr>
        <w:rPr>
          <w:lang w:val="sr-Cyrl-CS"/>
        </w:rPr>
      </w:pPr>
      <w:r>
        <w:rPr>
          <w:lang w:val="sr-Cyrl-CS"/>
        </w:rPr>
        <w:t>Владимир Петровић,</w:t>
      </w:r>
    </w:p>
    <w:p w:rsidR="005529BF" w:rsidRDefault="005529BF" w:rsidP="005529BF">
      <w:pPr>
        <w:numPr>
          <w:ilvl w:val="1"/>
          <w:numId w:val="1"/>
        </w:numPr>
        <w:rPr>
          <w:lang w:val="sr-Cyrl-CS"/>
        </w:rPr>
      </w:pPr>
      <w:r>
        <w:rPr>
          <w:lang w:val="sr-Cyrl-CS"/>
        </w:rPr>
        <w:t>Звездан Ћосић,</w:t>
      </w:r>
    </w:p>
    <w:p w:rsidR="005529BF" w:rsidRPr="005529BF" w:rsidRDefault="005529BF" w:rsidP="005529BF">
      <w:pPr>
        <w:numPr>
          <w:ilvl w:val="1"/>
          <w:numId w:val="1"/>
        </w:numPr>
        <w:rPr>
          <w:lang w:val="sr-Cyrl-CS"/>
        </w:rPr>
      </w:pPr>
      <w:r>
        <w:rPr>
          <w:lang w:val="sr-Cyrl-CS"/>
        </w:rPr>
        <w:t>Добрила Пејовић</w:t>
      </w:r>
    </w:p>
    <w:p w:rsidR="005529BF" w:rsidRDefault="005529BF" w:rsidP="005529BF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Одлука о разрешењу старог састава Надзорног одбора и избору председника и чланова Надзорног одбора; за председника и чланове Надзорног одбора изабрани су:</w:t>
      </w:r>
    </w:p>
    <w:p w:rsidR="005529BF" w:rsidRDefault="005529BF" w:rsidP="005529BF">
      <w:pPr>
        <w:numPr>
          <w:ilvl w:val="1"/>
          <w:numId w:val="1"/>
        </w:numPr>
        <w:rPr>
          <w:lang w:val="sr-Cyrl-CS"/>
        </w:rPr>
      </w:pPr>
      <w:r>
        <w:rPr>
          <w:lang w:val="sr-Cyrl-CS"/>
        </w:rPr>
        <w:t xml:space="preserve">Маринко Зељковић, председник </w:t>
      </w:r>
    </w:p>
    <w:p w:rsidR="005529BF" w:rsidRDefault="005529BF" w:rsidP="005529BF">
      <w:pPr>
        <w:numPr>
          <w:ilvl w:val="1"/>
          <w:numId w:val="1"/>
        </w:numPr>
        <w:rPr>
          <w:lang w:val="sr-Cyrl-CS"/>
        </w:rPr>
      </w:pPr>
      <w:r>
        <w:rPr>
          <w:lang w:val="sr-Cyrl-CS"/>
        </w:rPr>
        <w:t xml:space="preserve">Предраг Филиповић, члан и </w:t>
      </w:r>
    </w:p>
    <w:p w:rsidR="005529BF" w:rsidRDefault="005529BF" w:rsidP="005529BF">
      <w:pPr>
        <w:numPr>
          <w:ilvl w:val="1"/>
          <w:numId w:val="1"/>
        </w:numPr>
        <w:rPr>
          <w:lang w:val="sr-Cyrl-CS"/>
        </w:rPr>
      </w:pPr>
      <w:r>
        <w:rPr>
          <w:lang w:val="sr-Cyrl-CS"/>
        </w:rPr>
        <w:t xml:space="preserve">Љубиша Качаревић, члан.  </w:t>
      </w:r>
    </w:p>
    <w:p w:rsidR="005529BF" w:rsidRDefault="005529BF" w:rsidP="005529BF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Одлука о избору ревизора за спровођење поступка независне екстерне ревизије финансијских извештаја Друштва за 2010. годину.</w:t>
      </w:r>
    </w:p>
    <w:p w:rsidR="005529BF" w:rsidRDefault="005529BF" w:rsidP="005529BF">
      <w:pPr>
        <w:ind w:left="360"/>
        <w:rPr>
          <w:lang w:val="sr-Cyrl-CS"/>
        </w:rPr>
      </w:pPr>
    </w:p>
    <w:p w:rsidR="005529BF" w:rsidRDefault="005529BF" w:rsidP="005529BF">
      <w:pPr>
        <w:ind w:left="360" w:firstLine="360"/>
      </w:pPr>
      <w:r>
        <w:rPr>
          <w:lang w:val="sr-Cyrl-CS"/>
        </w:rPr>
        <w:t xml:space="preserve">                                                              Генерални директор Друштва</w:t>
      </w:r>
    </w:p>
    <w:p w:rsidR="005529BF" w:rsidRDefault="005529BF" w:rsidP="005529BF">
      <w:pPr>
        <w:ind w:left="360" w:firstLine="360"/>
      </w:pPr>
    </w:p>
    <w:p w:rsidR="005529BF" w:rsidRDefault="005529BF" w:rsidP="005529BF">
      <w:pPr>
        <w:ind w:left="360" w:firstLine="360"/>
      </w:pPr>
    </w:p>
    <w:p w:rsidR="005529BF" w:rsidRPr="00F749A3" w:rsidRDefault="005529BF" w:rsidP="005529BF">
      <w:pPr>
        <w:ind w:left="360" w:firstLine="360"/>
      </w:pPr>
    </w:p>
    <w:p w:rsidR="005529BF" w:rsidRPr="00A16E1E" w:rsidRDefault="005529BF" w:rsidP="005529BF">
      <w:pPr>
        <w:ind w:left="360" w:firstLine="360"/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162D79">
        <w:rPr>
          <w:lang w:val="sr-Cyrl-CS"/>
        </w:rPr>
        <w:t xml:space="preserve">    </w:t>
      </w:r>
      <w:r>
        <w:rPr>
          <w:lang w:val="sr-Cyrl-CS"/>
        </w:rPr>
        <w:t>Смиљка Милеуснић Аџић</w:t>
      </w:r>
    </w:p>
    <w:p w:rsidR="005529BF" w:rsidRPr="00FF1BA2" w:rsidRDefault="005529BF" w:rsidP="005529BF">
      <w:pPr>
        <w:rPr>
          <w:szCs w:val="22"/>
          <w:lang w:val="sr-Cyrl-CS"/>
        </w:rPr>
      </w:pPr>
      <w:r w:rsidRPr="00FF1BA2">
        <w:rPr>
          <w:szCs w:val="22"/>
          <w:lang w:val="sr-Cyrl-CS"/>
        </w:rPr>
        <w:t xml:space="preserve"> </w:t>
      </w:r>
    </w:p>
    <w:p w:rsidR="005529BF" w:rsidRDefault="005529BF" w:rsidP="005529BF">
      <w:pPr>
        <w:rPr>
          <w:rFonts w:ascii="Verdana" w:hAnsi="Verdana"/>
          <w:sz w:val="20"/>
          <w:szCs w:val="20"/>
        </w:rPr>
      </w:pPr>
    </w:p>
    <w:p w:rsidR="008820A9" w:rsidRDefault="008820A9"/>
    <w:sectPr w:rsidR="008820A9" w:rsidSect="003877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44071"/>
    <w:multiLevelType w:val="hybridMultilevel"/>
    <w:tmpl w:val="510825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529BF"/>
    <w:rsid w:val="00162D79"/>
    <w:rsid w:val="0038773F"/>
    <w:rsid w:val="005529BF"/>
    <w:rsid w:val="008820A9"/>
    <w:rsid w:val="00BC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529BF"/>
    <w:pPr>
      <w:keepNext/>
      <w:jc w:val="both"/>
      <w:outlineLvl w:val="1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529BF"/>
    <w:rPr>
      <w:rFonts w:ascii="Times New Roman" w:eastAsia="Times New Roman" w:hAnsi="Times New Roman" w:cs="Times New Roman"/>
      <w:b/>
      <w:bCs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mdjordjevic</dc:creator>
  <cp:keywords/>
  <dc:description/>
  <cp:lastModifiedBy>mdjordjevic</cp:lastModifiedBy>
  <cp:revision>2</cp:revision>
  <cp:lastPrinted>2010-06-11T12:15:00Z</cp:lastPrinted>
  <dcterms:created xsi:type="dcterms:W3CDTF">2010-06-16T09:35:00Z</dcterms:created>
  <dcterms:modified xsi:type="dcterms:W3CDTF">2010-06-16T09:35:00Z</dcterms:modified>
</cp:coreProperties>
</file>